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70" w:rsidRDefault="000843E6" w:rsidP="000843E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№1а</w:t>
      </w:r>
    </w:p>
    <w:p w:rsidR="000843E6" w:rsidRDefault="000843E6" w:rsidP="000843E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Техническому заданию</w:t>
      </w:r>
    </w:p>
    <w:p w:rsidR="000843E6" w:rsidRDefault="000843E6" w:rsidP="00736B15">
      <w:pPr>
        <w:spacing w:after="0" w:line="240" w:lineRule="auto"/>
        <w:ind w:left="426" w:hanging="426"/>
        <w:jc w:val="right"/>
        <w:rPr>
          <w:rFonts w:ascii="Times New Roman" w:hAnsi="Times New Roman" w:cs="Times New Roman"/>
        </w:rPr>
      </w:pPr>
    </w:p>
    <w:p w:rsidR="000843E6" w:rsidRDefault="000843E6" w:rsidP="00736B15">
      <w:pPr>
        <w:spacing w:after="0" w:line="240" w:lineRule="auto"/>
        <w:ind w:left="426" w:hanging="426"/>
        <w:jc w:val="right"/>
        <w:rPr>
          <w:rFonts w:ascii="Times New Roman" w:hAnsi="Times New Roman" w:cs="Times New Roman"/>
        </w:rPr>
      </w:pPr>
    </w:p>
    <w:p w:rsidR="000843E6" w:rsidRPr="000843E6" w:rsidRDefault="000843E6" w:rsidP="00736B15">
      <w:pPr>
        <w:spacing w:after="0" w:line="240" w:lineRule="auto"/>
        <w:ind w:left="426" w:hanging="426"/>
        <w:jc w:val="center"/>
        <w:rPr>
          <w:rFonts w:ascii="Times New Roman" w:hAnsi="Times New Roman" w:cs="Times New Roman"/>
          <w:b/>
          <w:sz w:val="24"/>
        </w:rPr>
      </w:pPr>
      <w:r w:rsidRPr="000843E6">
        <w:rPr>
          <w:rFonts w:ascii="Times New Roman" w:hAnsi="Times New Roman" w:cs="Times New Roman"/>
          <w:b/>
          <w:sz w:val="24"/>
        </w:rPr>
        <w:t xml:space="preserve">Требования к </w:t>
      </w:r>
      <w:r>
        <w:rPr>
          <w:rFonts w:ascii="Times New Roman" w:hAnsi="Times New Roman" w:cs="Times New Roman"/>
          <w:b/>
          <w:sz w:val="24"/>
        </w:rPr>
        <w:t xml:space="preserve">условиям </w:t>
      </w:r>
      <w:r w:rsidRPr="000843E6">
        <w:rPr>
          <w:rFonts w:ascii="Times New Roman" w:hAnsi="Times New Roman" w:cs="Times New Roman"/>
          <w:b/>
          <w:sz w:val="24"/>
        </w:rPr>
        <w:t>поставк</w:t>
      </w:r>
      <w:r>
        <w:rPr>
          <w:rFonts w:ascii="Times New Roman" w:hAnsi="Times New Roman" w:cs="Times New Roman"/>
          <w:b/>
          <w:sz w:val="24"/>
        </w:rPr>
        <w:t>и</w:t>
      </w:r>
    </w:p>
    <w:p w:rsidR="000843E6" w:rsidRDefault="000843E6" w:rsidP="00736B15">
      <w:pPr>
        <w:spacing w:after="0" w:line="240" w:lineRule="auto"/>
        <w:ind w:left="426" w:hanging="426"/>
        <w:jc w:val="center"/>
        <w:rPr>
          <w:rFonts w:ascii="Times New Roman" w:hAnsi="Times New Roman" w:cs="Times New Roman"/>
          <w:sz w:val="24"/>
        </w:rPr>
      </w:pPr>
    </w:p>
    <w:p w:rsidR="000843E6" w:rsidRDefault="000843E6" w:rsidP="00736B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</w:rPr>
      </w:pPr>
      <w:r w:rsidRPr="000843E6">
        <w:rPr>
          <w:rFonts w:ascii="Times New Roman" w:hAnsi="Times New Roman" w:cs="Times New Roman"/>
          <w:sz w:val="24"/>
        </w:rPr>
        <w:t xml:space="preserve">Цена Продукции должна учитывать все расходы Поставщика по упаковке, погрузке, доставке и разгрузке продукции, а также все предусмотренные законодательством налоги и сборы. </w:t>
      </w:r>
    </w:p>
    <w:p w:rsidR="00C63437" w:rsidRDefault="00C63437" w:rsidP="00736B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Погрузочно-разгрузочные работы входят в структуру цены и осуществляются силами Поставщика.</w:t>
      </w:r>
    </w:p>
    <w:p w:rsidR="000843E6" w:rsidRDefault="000843E6" w:rsidP="00736B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</w:rPr>
      </w:pPr>
      <w:r w:rsidRPr="000843E6">
        <w:rPr>
          <w:rFonts w:ascii="Times New Roman" w:hAnsi="Times New Roman" w:cs="Times New Roman"/>
          <w:sz w:val="24"/>
        </w:rPr>
        <w:t xml:space="preserve">Поставка продукции должна осуществляться от любой суммы заказа. </w:t>
      </w:r>
    </w:p>
    <w:p w:rsidR="000843E6" w:rsidRDefault="000843E6" w:rsidP="00736B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</w:rPr>
      </w:pPr>
      <w:r w:rsidRPr="000843E6">
        <w:rPr>
          <w:rFonts w:ascii="Times New Roman" w:hAnsi="Times New Roman" w:cs="Times New Roman"/>
          <w:sz w:val="24"/>
        </w:rPr>
        <w:t>Качество Продукции должно подтверждаться соответствующими сертификатами качества при поставке. Продукция должна соответствовать всем установленным ГОСТам и ТУ</w:t>
      </w:r>
      <w:r>
        <w:rPr>
          <w:rFonts w:ascii="Times New Roman" w:hAnsi="Times New Roman" w:cs="Times New Roman"/>
          <w:sz w:val="24"/>
        </w:rPr>
        <w:t xml:space="preserve">. </w:t>
      </w:r>
    </w:p>
    <w:p w:rsidR="000843E6" w:rsidRDefault="000843E6" w:rsidP="00736B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</w:rPr>
      </w:pPr>
      <w:r w:rsidRPr="000843E6">
        <w:rPr>
          <w:rFonts w:ascii="Times New Roman" w:hAnsi="Times New Roman" w:cs="Times New Roman"/>
          <w:sz w:val="24"/>
        </w:rPr>
        <w:t xml:space="preserve">При хранении и транспортировке должны соблюдаться условия, указанные производителем и обеспечивающие сохранность Продукции. </w:t>
      </w:r>
    </w:p>
    <w:p w:rsidR="000843E6" w:rsidRDefault="000843E6" w:rsidP="00736B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</w:rPr>
      </w:pPr>
      <w:r w:rsidRPr="000843E6">
        <w:rPr>
          <w:rFonts w:ascii="Times New Roman" w:hAnsi="Times New Roman" w:cs="Times New Roman"/>
          <w:sz w:val="24"/>
        </w:rPr>
        <w:t>На основании заявок Покупателя, направленных Поставщику, оговаривается общее количество и развернутая номенклатура отдельных партий Продукции.</w:t>
      </w:r>
    </w:p>
    <w:p w:rsidR="00736B15" w:rsidRDefault="00736B15" w:rsidP="00736B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Адреса поставки Продукции представлены в Приложении №4.</w:t>
      </w:r>
    </w:p>
    <w:p w:rsidR="000843E6" w:rsidRDefault="000843E6" w:rsidP="00736B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Заявки на Продукцию</w:t>
      </w:r>
      <w:r w:rsidRPr="000843E6">
        <w:rPr>
          <w:rFonts w:ascii="Times New Roman" w:hAnsi="Times New Roman" w:cs="Times New Roman"/>
          <w:sz w:val="24"/>
        </w:rPr>
        <w:t xml:space="preserve"> комплект</w:t>
      </w:r>
      <w:r>
        <w:rPr>
          <w:rFonts w:ascii="Times New Roman" w:hAnsi="Times New Roman" w:cs="Times New Roman"/>
          <w:sz w:val="24"/>
        </w:rPr>
        <w:t>уют</w:t>
      </w:r>
      <w:r w:rsidRPr="000843E6">
        <w:rPr>
          <w:rFonts w:ascii="Times New Roman" w:hAnsi="Times New Roman" w:cs="Times New Roman"/>
          <w:sz w:val="24"/>
        </w:rPr>
        <w:t>ся отдельно для каждого структурного подразделения</w:t>
      </w:r>
      <w:r>
        <w:rPr>
          <w:rFonts w:ascii="Times New Roman" w:hAnsi="Times New Roman" w:cs="Times New Roman"/>
          <w:sz w:val="24"/>
        </w:rPr>
        <w:t xml:space="preserve"> </w:t>
      </w:r>
      <w:r w:rsidRPr="000843E6"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z w:val="24"/>
        </w:rPr>
        <w:t xml:space="preserve"> </w:t>
      </w:r>
      <w:r w:rsidRPr="000843E6">
        <w:rPr>
          <w:rFonts w:ascii="Times New Roman" w:hAnsi="Times New Roman" w:cs="Times New Roman"/>
          <w:sz w:val="24"/>
        </w:rPr>
        <w:t>оформлением</w:t>
      </w:r>
      <w:r>
        <w:rPr>
          <w:rFonts w:ascii="Times New Roman" w:hAnsi="Times New Roman" w:cs="Times New Roman"/>
          <w:sz w:val="24"/>
        </w:rPr>
        <w:t xml:space="preserve"> </w:t>
      </w:r>
      <w:r w:rsidRPr="000843E6">
        <w:rPr>
          <w:rFonts w:ascii="Times New Roman" w:hAnsi="Times New Roman" w:cs="Times New Roman"/>
          <w:sz w:val="24"/>
        </w:rPr>
        <w:t>отгрузочных</w:t>
      </w:r>
      <w:r>
        <w:rPr>
          <w:rFonts w:ascii="Times New Roman" w:hAnsi="Times New Roman" w:cs="Times New Roman"/>
          <w:sz w:val="24"/>
        </w:rPr>
        <w:t xml:space="preserve"> </w:t>
      </w:r>
      <w:r w:rsidRPr="000843E6">
        <w:rPr>
          <w:rFonts w:ascii="Times New Roman" w:hAnsi="Times New Roman" w:cs="Times New Roman"/>
          <w:sz w:val="24"/>
        </w:rPr>
        <w:t>документов в адрес этих подразделений.</w:t>
      </w:r>
    </w:p>
    <w:p w:rsidR="000843E6" w:rsidRDefault="00736B15" w:rsidP="00736B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 поставке для подразделений филиалов «Карельский» и «Кольский» </w:t>
      </w:r>
      <w:r w:rsidR="000843E6">
        <w:rPr>
          <w:rFonts w:ascii="Times New Roman" w:hAnsi="Times New Roman" w:cs="Times New Roman"/>
          <w:sz w:val="24"/>
        </w:rPr>
        <w:t>Продукци</w:t>
      </w:r>
      <w:r>
        <w:rPr>
          <w:rFonts w:ascii="Times New Roman" w:hAnsi="Times New Roman" w:cs="Times New Roman"/>
          <w:sz w:val="24"/>
        </w:rPr>
        <w:t>я</w:t>
      </w:r>
      <w:r w:rsidR="000843E6" w:rsidRPr="000843E6">
        <w:rPr>
          <w:rFonts w:ascii="Times New Roman" w:hAnsi="Times New Roman" w:cs="Times New Roman"/>
          <w:sz w:val="24"/>
        </w:rPr>
        <w:t xml:space="preserve"> должн</w:t>
      </w:r>
      <w:r>
        <w:rPr>
          <w:rFonts w:ascii="Times New Roman" w:hAnsi="Times New Roman" w:cs="Times New Roman"/>
          <w:sz w:val="24"/>
        </w:rPr>
        <w:t>а</w:t>
      </w:r>
      <w:r w:rsidR="000843E6" w:rsidRPr="000843E6">
        <w:rPr>
          <w:rFonts w:ascii="Times New Roman" w:hAnsi="Times New Roman" w:cs="Times New Roman"/>
          <w:sz w:val="24"/>
        </w:rPr>
        <w:t xml:space="preserve"> быть упакован</w:t>
      </w:r>
      <w:r>
        <w:rPr>
          <w:rFonts w:ascii="Times New Roman" w:hAnsi="Times New Roman" w:cs="Times New Roman"/>
          <w:sz w:val="24"/>
        </w:rPr>
        <w:t>а</w:t>
      </w:r>
      <w:r w:rsidR="000843E6" w:rsidRPr="000843E6">
        <w:rPr>
          <w:rFonts w:ascii="Times New Roman" w:hAnsi="Times New Roman" w:cs="Times New Roman"/>
          <w:sz w:val="24"/>
        </w:rPr>
        <w:t xml:space="preserve"> таким образом, чтобы при перегрузке на транзитном складе исключить возможность доступа к </w:t>
      </w:r>
      <w:r>
        <w:rPr>
          <w:rFonts w:ascii="Times New Roman" w:hAnsi="Times New Roman" w:cs="Times New Roman"/>
          <w:sz w:val="24"/>
        </w:rPr>
        <w:t>ней</w:t>
      </w:r>
      <w:r w:rsidR="000843E6" w:rsidRPr="000843E6">
        <w:rPr>
          <w:rFonts w:ascii="Times New Roman" w:hAnsi="Times New Roman" w:cs="Times New Roman"/>
          <w:sz w:val="24"/>
        </w:rPr>
        <w:t>.</w:t>
      </w:r>
    </w:p>
    <w:p w:rsidR="00736B15" w:rsidRDefault="00736B15" w:rsidP="00736B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 поставке </w:t>
      </w:r>
      <w:r w:rsidR="00C63437">
        <w:rPr>
          <w:rFonts w:ascii="Times New Roman" w:hAnsi="Times New Roman" w:cs="Times New Roman"/>
          <w:sz w:val="24"/>
        </w:rPr>
        <w:t xml:space="preserve">Продукции </w:t>
      </w:r>
      <w:r>
        <w:rPr>
          <w:rFonts w:ascii="Times New Roman" w:hAnsi="Times New Roman" w:cs="Times New Roman"/>
          <w:sz w:val="24"/>
        </w:rPr>
        <w:t xml:space="preserve">через транзитные склады филиалов «Карельский» и «Кольский» </w:t>
      </w:r>
      <w:r w:rsidR="00C63437">
        <w:rPr>
          <w:rFonts w:ascii="Times New Roman" w:hAnsi="Times New Roman" w:cs="Times New Roman"/>
          <w:sz w:val="24"/>
        </w:rPr>
        <w:t xml:space="preserve">приёмка осуществляется по количеству мест с дальнейшей передачей в соответствующее структурное подразделение. </w:t>
      </w:r>
      <w:r w:rsidR="00C63437" w:rsidRPr="00C63437">
        <w:rPr>
          <w:rFonts w:ascii="Times New Roman" w:hAnsi="Times New Roman" w:cs="Times New Roman"/>
          <w:sz w:val="24"/>
        </w:rPr>
        <w:t>Каждое место, кроме коробок с бумагой,   должно быть пронумеровано с указанием перечня ме</w:t>
      </w:r>
      <w:proofErr w:type="gramStart"/>
      <w:r w:rsidR="00C63437" w:rsidRPr="00C63437">
        <w:rPr>
          <w:rFonts w:ascii="Times New Roman" w:hAnsi="Times New Roman" w:cs="Times New Roman"/>
          <w:sz w:val="24"/>
        </w:rPr>
        <w:t>ст  в тр</w:t>
      </w:r>
      <w:proofErr w:type="gramEnd"/>
      <w:r w:rsidR="00C63437" w:rsidRPr="00C63437">
        <w:rPr>
          <w:rFonts w:ascii="Times New Roman" w:hAnsi="Times New Roman" w:cs="Times New Roman"/>
          <w:sz w:val="24"/>
        </w:rPr>
        <w:t xml:space="preserve">анспортной накладной. </w:t>
      </w:r>
      <w:r w:rsidR="00C63437">
        <w:rPr>
          <w:rFonts w:ascii="Times New Roman" w:hAnsi="Times New Roman" w:cs="Times New Roman"/>
          <w:sz w:val="24"/>
        </w:rPr>
        <w:t>Окончательная приёмка Продукции осуществляется в соответствующем структурном подразделении.</w:t>
      </w:r>
    </w:p>
    <w:p w:rsidR="00C63437" w:rsidRPr="000843E6" w:rsidRDefault="00B3020E" w:rsidP="00736B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</w:rPr>
      </w:pPr>
      <w:r w:rsidRPr="00B3020E">
        <w:rPr>
          <w:rFonts w:ascii="Times New Roman" w:hAnsi="Times New Roman" w:cs="Times New Roman"/>
          <w:sz w:val="24"/>
        </w:rPr>
        <w:t xml:space="preserve">Поставщик по запросу </w:t>
      </w:r>
      <w:r w:rsidR="00C63437" w:rsidRPr="00B3020E">
        <w:rPr>
          <w:rFonts w:ascii="Times New Roman" w:hAnsi="Times New Roman" w:cs="Times New Roman"/>
          <w:sz w:val="24"/>
        </w:rPr>
        <w:t>Покупателя должен предоставить возможность для физического контроля скомплектованн</w:t>
      </w:r>
      <w:r w:rsidRPr="00B3020E">
        <w:rPr>
          <w:rFonts w:ascii="Times New Roman" w:hAnsi="Times New Roman" w:cs="Times New Roman"/>
          <w:sz w:val="24"/>
        </w:rPr>
        <w:t>ой</w:t>
      </w:r>
      <w:r w:rsidR="00C63437" w:rsidRPr="00B3020E">
        <w:rPr>
          <w:rFonts w:ascii="Times New Roman" w:hAnsi="Times New Roman" w:cs="Times New Roman"/>
          <w:sz w:val="24"/>
        </w:rPr>
        <w:t xml:space="preserve"> </w:t>
      </w:r>
      <w:r w:rsidRPr="00B3020E">
        <w:rPr>
          <w:rFonts w:ascii="Times New Roman" w:hAnsi="Times New Roman" w:cs="Times New Roman"/>
          <w:sz w:val="24"/>
        </w:rPr>
        <w:t xml:space="preserve">Продукции для </w:t>
      </w:r>
      <w:r w:rsidR="00C63437" w:rsidRPr="00B3020E">
        <w:rPr>
          <w:rFonts w:ascii="Times New Roman" w:hAnsi="Times New Roman" w:cs="Times New Roman"/>
          <w:sz w:val="24"/>
        </w:rPr>
        <w:t>филиал</w:t>
      </w:r>
      <w:r w:rsidRPr="00B3020E">
        <w:rPr>
          <w:rFonts w:ascii="Times New Roman" w:hAnsi="Times New Roman" w:cs="Times New Roman"/>
          <w:sz w:val="24"/>
        </w:rPr>
        <w:t>ов</w:t>
      </w:r>
      <w:r w:rsidR="00C63437" w:rsidRPr="00B3020E">
        <w:rPr>
          <w:rFonts w:ascii="Times New Roman" w:hAnsi="Times New Roman" w:cs="Times New Roman"/>
          <w:sz w:val="24"/>
        </w:rPr>
        <w:t xml:space="preserve"> </w:t>
      </w:r>
      <w:r w:rsidRPr="00B3020E">
        <w:rPr>
          <w:rFonts w:ascii="Times New Roman" w:hAnsi="Times New Roman" w:cs="Times New Roman"/>
          <w:sz w:val="24"/>
        </w:rPr>
        <w:t>«</w:t>
      </w:r>
      <w:r w:rsidR="00C63437" w:rsidRPr="00B3020E">
        <w:rPr>
          <w:rFonts w:ascii="Times New Roman" w:hAnsi="Times New Roman" w:cs="Times New Roman"/>
          <w:sz w:val="24"/>
        </w:rPr>
        <w:t>Карельский</w:t>
      </w:r>
      <w:r w:rsidRPr="00B3020E">
        <w:rPr>
          <w:rFonts w:ascii="Times New Roman" w:hAnsi="Times New Roman" w:cs="Times New Roman"/>
          <w:sz w:val="24"/>
        </w:rPr>
        <w:t>»</w:t>
      </w:r>
      <w:r w:rsidR="00C63437" w:rsidRPr="00B3020E">
        <w:rPr>
          <w:rFonts w:ascii="Times New Roman" w:hAnsi="Times New Roman" w:cs="Times New Roman"/>
          <w:sz w:val="24"/>
        </w:rPr>
        <w:t xml:space="preserve"> и </w:t>
      </w:r>
      <w:r w:rsidRPr="00B3020E">
        <w:rPr>
          <w:rFonts w:ascii="Times New Roman" w:hAnsi="Times New Roman" w:cs="Times New Roman"/>
          <w:sz w:val="24"/>
        </w:rPr>
        <w:t xml:space="preserve"> «</w:t>
      </w:r>
      <w:r w:rsidR="00C63437" w:rsidRPr="00B3020E">
        <w:rPr>
          <w:rFonts w:ascii="Times New Roman" w:hAnsi="Times New Roman" w:cs="Times New Roman"/>
          <w:sz w:val="24"/>
        </w:rPr>
        <w:t>Кольский</w:t>
      </w:r>
      <w:r w:rsidRPr="00B3020E">
        <w:rPr>
          <w:rFonts w:ascii="Times New Roman" w:hAnsi="Times New Roman" w:cs="Times New Roman"/>
          <w:sz w:val="24"/>
        </w:rPr>
        <w:t>»</w:t>
      </w:r>
      <w:r w:rsidR="00C63437" w:rsidRPr="00B3020E">
        <w:rPr>
          <w:rFonts w:ascii="Times New Roman" w:hAnsi="Times New Roman" w:cs="Times New Roman"/>
          <w:sz w:val="24"/>
        </w:rPr>
        <w:t>.</w:t>
      </w:r>
    </w:p>
    <w:p w:rsidR="00B3020E" w:rsidRPr="00B3020E" w:rsidRDefault="00B3020E" w:rsidP="00B3020E">
      <w:pPr>
        <w:pStyle w:val="a3"/>
        <w:numPr>
          <w:ilvl w:val="0"/>
          <w:numId w:val="1"/>
        </w:numPr>
        <w:spacing w:after="120" w:line="240" w:lineRule="auto"/>
        <w:ind w:left="425" w:hanging="425"/>
        <w:jc w:val="both"/>
        <w:rPr>
          <w:rFonts w:ascii="Times New Roman" w:hAnsi="Times New Roman" w:cs="Times New Roman"/>
          <w:sz w:val="24"/>
        </w:rPr>
      </w:pPr>
      <w:r w:rsidRPr="00B3020E">
        <w:rPr>
          <w:rFonts w:ascii="Times New Roman" w:hAnsi="Times New Roman" w:cs="Times New Roman"/>
          <w:sz w:val="24"/>
        </w:rPr>
        <w:t xml:space="preserve">Периодичность </w:t>
      </w:r>
      <w:r>
        <w:rPr>
          <w:rFonts w:ascii="Times New Roman" w:hAnsi="Times New Roman" w:cs="Times New Roman"/>
          <w:sz w:val="24"/>
        </w:rPr>
        <w:t>поставок Продукции:</w:t>
      </w:r>
    </w:p>
    <w:p w:rsidR="00B3020E" w:rsidRDefault="00B3020E" w:rsidP="00B3020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Филиал «Невский»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B3020E">
        <w:rPr>
          <w:rFonts w:ascii="Times New Roman" w:hAnsi="Times New Roman" w:cs="Times New Roman"/>
          <w:sz w:val="24"/>
        </w:rPr>
        <w:t xml:space="preserve">– </w:t>
      </w:r>
      <w:r>
        <w:rPr>
          <w:rFonts w:ascii="Times New Roman" w:hAnsi="Times New Roman" w:cs="Times New Roman"/>
          <w:sz w:val="24"/>
        </w:rPr>
        <w:t>по заявкам;</w:t>
      </w:r>
    </w:p>
    <w:p w:rsidR="00B3020E" w:rsidRPr="00B3020E" w:rsidRDefault="00B3020E" w:rsidP="00B3020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Филиал «</w:t>
      </w:r>
      <w:r w:rsidRPr="00B3020E">
        <w:rPr>
          <w:rFonts w:ascii="Times New Roman" w:hAnsi="Times New Roman" w:cs="Times New Roman"/>
          <w:sz w:val="24"/>
        </w:rPr>
        <w:t>Карельский</w:t>
      </w:r>
      <w:r>
        <w:rPr>
          <w:rFonts w:ascii="Times New Roman" w:hAnsi="Times New Roman" w:cs="Times New Roman"/>
          <w:sz w:val="24"/>
        </w:rPr>
        <w:t xml:space="preserve">» </w:t>
      </w:r>
      <w:r>
        <w:rPr>
          <w:rFonts w:ascii="Times New Roman" w:hAnsi="Times New Roman" w:cs="Times New Roman"/>
          <w:sz w:val="24"/>
        </w:rPr>
        <w:tab/>
      </w:r>
      <w:r w:rsidRPr="00B3020E">
        <w:rPr>
          <w:rFonts w:ascii="Times New Roman" w:hAnsi="Times New Roman" w:cs="Times New Roman"/>
          <w:sz w:val="24"/>
        </w:rPr>
        <w:t>– ежемесячно</w:t>
      </w:r>
      <w:r>
        <w:rPr>
          <w:rFonts w:ascii="Times New Roman" w:hAnsi="Times New Roman" w:cs="Times New Roman"/>
          <w:sz w:val="24"/>
        </w:rPr>
        <w:t>;</w:t>
      </w:r>
    </w:p>
    <w:p w:rsidR="00B3020E" w:rsidRPr="00B3020E" w:rsidRDefault="00B3020E" w:rsidP="00B3020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</w:t>
      </w:r>
      <w:r w:rsidRPr="00B3020E">
        <w:rPr>
          <w:rFonts w:ascii="Times New Roman" w:hAnsi="Times New Roman" w:cs="Times New Roman"/>
          <w:sz w:val="24"/>
        </w:rPr>
        <w:t xml:space="preserve">илиал </w:t>
      </w:r>
      <w:r>
        <w:rPr>
          <w:rFonts w:ascii="Times New Roman" w:hAnsi="Times New Roman" w:cs="Times New Roman"/>
          <w:sz w:val="24"/>
        </w:rPr>
        <w:t>«</w:t>
      </w:r>
      <w:r w:rsidRPr="00B3020E">
        <w:rPr>
          <w:rFonts w:ascii="Times New Roman" w:hAnsi="Times New Roman" w:cs="Times New Roman"/>
          <w:sz w:val="24"/>
        </w:rPr>
        <w:t>Кольский</w:t>
      </w:r>
      <w:r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B3020E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Pr="00B3020E">
        <w:rPr>
          <w:rFonts w:ascii="Times New Roman" w:hAnsi="Times New Roman" w:cs="Times New Roman"/>
          <w:sz w:val="24"/>
        </w:rPr>
        <w:t>ежеквартально</w:t>
      </w:r>
      <w:r>
        <w:rPr>
          <w:rFonts w:ascii="Times New Roman" w:hAnsi="Times New Roman" w:cs="Times New Roman"/>
          <w:sz w:val="24"/>
        </w:rPr>
        <w:t>;</w:t>
      </w:r>
    </w:p>
    <w:p w:rsidR="00B3020E" w:rsidRDefault="00B3020E" w:rsidP="00B3020E">
      <w:pPr>
        <w:pStyle w:val="a3"/>
        <w:ind w:left="2160"/>
        <w:rPr>
          <w:color w:val="1F497D"/>
        </w:rPr>
      </w:pPr>
    </w:p>
    <w:p w:rsidR="00B3020E" w:rsidRDefault="00B3020E" w:rsidP="00B3020E">
      <w:pPr>
        <w:pStyle w:val="a3"/>
        <w:numPr>
          <w:ilvl w:val="0"/>
          <w:numId w:val="1"/>
        </w:numPr>
        <w:spacing w:after="120" w:line="240" w:lineRule="auto"/>
        <w:ind w:left="425" w:hanging="425"/>
        <w:jc w:val="both"/>
        <w:rPr>
          <w:rFonts w:ascii="Times New Roman" w:hAnsi="Times New Roman" w:cs="Times New Roman"/>
          <w:sz w:val="24"/>
        </w:rPr>
      </w:pPr>
      <w:r w:rsidRPr="00B3020E">
        <w:rPr>
          <w:rFonts w:ascii="Times New Roman" w:hAnsi="Times New Roman" w:cs="Times New Roman"/>
          <w:sz w:val="24"/>
        </w:rPr>
        <w:t> </w:t>
      </w:r>
      <w:r>
        <w:rPr>
          <w:rFonts w:ascii="Times New Roman" w:hAnsi="Times New Roman" w:cs="Times New Roman"/>
          <w:sz w:val="24"/>
        </w:rPr>
        <w:t xml:space="preserve"> </w:t>
      </w:r>
      <w:r w:rsidRPr="00B3020E">
        <w:rPr>
          <w:rFonts w:ascii="Times New Roman" w:hAnsi="Times New Roman" w:cs="Times New Roman"/>
          <w:sz w:val="24"/>
        </w:rPr>
        <w:t>Сроки доставки </w:t>
      </w:r>
      <w:r>
        <w:rPr>
          <w:rFonts w:ascii="Times New Roman" w:hAnsi="Times New Roman" w:cs="Times New Roman"/>
          <w:sz w:val="24"/>
        </w:rPr>
        <w:t>Продукции после подтверждения счёта:</w:t>
      </w:r>
    </w:p>
    <w:p w:rsidR="00B3020E" w:rsidRDefault="00B3020E" w:rsidP="00B3020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Филиал «Невский»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B3020E">
        <w:rPr>
          <w:rFonts w:ascii="Times New Roman" w:hAnsi="Times New Roman" w:cs="Times New Roman"/>
          <w:sz w:val="24"/>
        </w:rPr>
        <w:t xml:space="preserve">– </w:t>
      </w:r>
      <w:r>
        <w:rPr>
          <w:rFonts w:ascii="Times New Roman" w:hAnsi="Times New Roman" w:cs="Times New Roman"/>
          <w:sz w:val="24"/>
        </w:rPr>
        <w:t>один рабочий день;</w:t>
      </w:r>
    </w:p>
    <w:p w:rsidR="00B3020E" w:rsidRPr="00B3020E" w:rsidRDefault="00B3020E" w:rsidP="00B3020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Филиал «</w:t>
      </w:r>
      <w:r w:rsidRPr="00B3020E">
        <w:rPr>
          <w:rFonts w:ascii="Times New Roman" w:hAnsi="Times New Roman" w:cs="Times New Roman"/>
          <w:sz w:val="24"/>
        </w:rPr>
        <w:t>Карельский</w:t>
      </w:r>
      <w:r>
        <w:rPr>
          <w:rFonts w:ascii="Times New Roman" w:hAnsi="Times New Roman" w:cs="Times New Roman"/>
          <w:sz w:val="24"/>
        </w:rPr>
        <w:t xml:space="preserve">» </w:t>
      </w:r>
      <w:r>
        <w:rPr>
          <w:rFonts w:ascii="Times New Roman" w:hAnsi="Times New Roman" w:cs="Times New Roman"/>
          <w:sz w:val="24"/>
        </w:rPr>
        <w:tab/>
      </w:r>
      <w:r w:rsidRPr="00B3020E">
        <w:rPr>
          <w:rFonts w:ascii="Times New Roman" w:hAnsi="Times New Roman" w:cs="Times New Roman"/>
          <w:sz w:val="24"/>
        </w:rPr>
        <w:t xml:space="preserve">– </w:t>
      </w:r>
      <w:r>
        <w:rPr>
          <w:rFonts w:ascii="Times New Roman" w:hAnsi="Times New Roman" w:cs="Times New Roman"/>
          <w:sz w:val="24"/>
        </w:rPr>
        <w:t>не более 14 календарных дней;</w:t>
      </w:r>
    </w:p>
    <w:p w:rsidR="00B3020E" w:rsidRDefault="00B3020E" w:rsidP="00B3020E">
      <w:pPr>
        <w:pStyle w:val="a3"/>
        <w:numPr>
          <w:ilvl w:val="1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</w:t>
      </w:r>
      <w:r w:rsidRPr="00B3020E">
        <w:rPr>
          <w:rFonts w:ascii="Times New Roman" w:hAnsi="Times New Roman" w:cs="Times New Roman"/>
          <w:sz w:val="24"/>
        </w:rPr>
        <w:t xml:space="preserve">илиал </w:t>
      </w:r>
      <w:r>
        <w:rPr>
          <w:rFonts w:ascii="Times New Roman" w:hAnsi="Times New Roman" w:cs="Times New Roman"/>
          <w:sz w:val="24"/>
        </w:rPr>
        <w:t>«</w:t>
      </w:r>
      <w:r w:rsidRPr="00B3020E">
        <w:rPr>
          <w:rFonts w:ascii="Times New Roman" w:hAnsi="Times New Roman" w:cs="Times New Roman"/>
          <w:sz w:val="24"/>
        </w:rPr>
        <w:t>Кольский</w:t>
      </w:r>
      <w:r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B3020E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от 14 до 30 календарных дней;</w:t>
      </w:r>
    </w:p>
    <w:p w:rsidR="00B3020E" w:rsidRDefault="00B3020E" w:rsidP="00B3020E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</w:p>
    <w:p w:rsidR="00B3020E" w:rsidRDefault="00B3020E" w:rsidP="00B3020E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</w:p>
    <w:p w:rsidR="00B3020E" w:rsidRDefault="00B3020E" w:rsidP="00B3020E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B30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9757A"/>
    <w:multiLevelType w:val="hybridMultilevel"/>
    <w:tmpl w:val="77E4F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643D56"/>
    <w:multiLevelType w:val="hybridMultilevel"/>
    <w:tmpl w:val="843C6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C2D"/>
    <w:rsid w:val="000843E6"/>
    <w:rsid w:val="002C3723"/>
    <w:rsid w:val="004E2C2D"/>
    <w:rsid w:val="00736B15"/>
    <w:rsid w:val="00910F97"/>
    <w:rsid w:val="00A139E9"/>
    <w:rsid w:val="00B3020E"/>
    <w:rsid w:val="00C63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3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3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2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Охапкин</dc:creator>
  <cp:keywords/>
  <dc:description/>
  <cp:lastModifiedBy>Мусатова Светлана Николаевна</cp:lastModifiedBy>
  <cp:revision>3</cp:revision>
  <dcterms:created xsi:type="dcterms:W3CDTF">2011-12-06T04:28:00Z</dcterms:created>
  <dcterms:modified xsi:type="dcterms:W3CDTF">2011-12-28T10:16:00Z</dcterms:modified>
</cp:coreProperties>
</file>